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ED3" w:rsidRPr="008C1AA9" w:rsidRDefault="00EB3ED3" w:rsidP="00EB3ED3">
      <w:pPr>
        <w:ind w:left="110"/>
        <w:jc w:val="both"/>
        <w:rPr>
          <w:rFonts w:asciiTheme="minorHAnsi" w:hAnsiTheme="minorHAnsi" w:cs="Tahoma"/>
          <w:b/>
        </w:rPr>
      </w:pPr>
      <w:r w:rsidRPr="008C1AA9">
        <w:rPr>
          <w:rFonts w:asciiTheme="minorHAnsi" w:hAnsiTheme="minorHAnsi"/>
          <w:noProof/>
          <w:lang w:val="es-CL" w:eastAsia="es-CL"/>
        </w:rPr>
        <w:drawing>
          <wp:inline distT="0" distB="0" distL="0" distR="0">
            <wp:extent cx="6104890" cy="8610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924" cy="8619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ED3" w:rsidRPr="008C1AA9" w:rsidRDefault="00EB3ED3" w:rsidP="00EB3ED3">
      <w:pPr>
        <w:ind w:left="110"/>
        <w:jc w:val="right"/>
        <w:rPr>
          <w:rFonts w:asciiTheme="minorHAnsi" w:hAnsiTheme="minorHAnsi" w:cs="Tahoma"/>
          <w:b/>
        </w:rPr>
      </w:pPr>
    </w:p>
    <w:p w:rsidR="00EB3ED3" w:rsidRPr="008C1AA9" w:rsidRDefault="00EB3ED3" w:rsidP="00EB3ED3">
      <w:pPr>
        <w:ind w:left="110"/>
        <w:jc w:val="right"/>
        <w:rPr>
          <w:rFonts w:asciiTheme="minorHAnsi" w:hAnsiTheme="minorHAnsi" w:cs="Tahoma"/>
          <w:b/>
        </w:rPr>
      </w:pPr>
    </w:p>
    <w:p w:rsidR="00EB3ED3" w:rsidRPr="008C1AA9" w:rsidRDefault="00EB3ED3" w:rsidP="00EB3ED3">
      <w:pPr>
        <w:ind w:left="110"/>
        <w:jc w:val="right"/>
        <w:rPr>
          <w:rFonts w:asciiTheme="minorHAnsi" w:hAnsiTheme="minorHAnsi" w:cs="Tahoma"/>
          <w:b/>
        </w:rPr>
      </w:pPr>
    </w:p>
    <w:p w:rsidR="00EB3ED3" w:rsidRPr="008C1AA9" w:rsidRDefault="00EB3ED3" w:rsidP="00EB3ED3">
      <w:pPr>
        <w:ind w:left="110"/>
        <w:jc w:val="right"/>
        <w:rPr>
          <w:rFonts w:asciiTheme="minorHAnsi" w:hAnsiTheme="minorHAnsi" w:cs="Tahoma"/>
          <w:b/>
        </w:rPr>
      </w:pPr>
    </w:p>
    <w:p w:rsidR="00EB3ED3" w:rsidRPr="008C1AA9" w:rsidRDefault="00A709DD" w:rsidP="00EB3ED3">
      <w:pPr>
        <w:ind w:left="110"/>
        <w:jc w:val="right"/>
        <w:rPr>
          <w:rFonts w:asciiTheme="minorHAnsi" w:hAnsiTheme="minorHAnsi" w:cs="Tahoma"/>
          <w:b/>
        </w:rPr>
      </w:pPr>
      <w:r>
        <w:rPr>
          <w:rFonts w:asciiTheme="minorHAnsi" w:hAnsiTheme="minorHAnsi"/>
          <w:noProof/>
          <w:lang w:val="es-CL" w:eastAsia="es-CL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3431540</wp:posOffset>
                </wp:positionH>
                <wp:positionV relativeFrom="paragraph">
                  <wp:posOffset>120649</wp:posOffset>
                </wp:positionV>
                <wp:extent cx="2436495" cy="0"/>
                <wp:effectExtent l="0" t="0" r="20955" b="1905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6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C2603" id="Line 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70.2pt,9.5pt" to="462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pOw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"/>
            </w:pict>
          </mc:Fallback>
        </mc:AlternateContent>
      </w:r>
    </w:p>
    <w:p w:rsidR="00EB3ED3" w:rsidRDefault="00EB3ED3" w:rsidP="00EB3ED3">
      <w:pPr>
        <w:ind w:left="110"/>
        <w:jc w:val="right"/>
        <w:rPr>
          <w:rFonts w:asciiTheme="minorHAnsi" w:hAnsiTheme="minorHAnsi" w:cs="Tahoma"/>
          <w:b/>
          <w:sz w:val="22"/>
          <w:szCs w:val="22"/>
        </w:rPr>
      </w:pPr>
      <w:r w:rsidRPr="008C1AA9">
        <w:rPr>
          <w:rFonts w:asciiTheme="minorHAnsi" w:hAnsiTheme="minorHAnsi" w:cs="Tahoma"/>
          <w:b/>
          <w:sz w:val="22"/>
          <w:szCs w:val="22"/>
        </w:rPr>
        <w:t>Nombre, Rut y Firma del Postulante</w:t>
      </w:r>
    </w:p>
    <w:p w:rsidR="00A709DD" w:rsidRDefault="00A709DD" w:rsidP="00EB3ED3">
      <w:pPr>
        <w:ind w:left="110"/>
        <w:jc w:val="right"/>
        <w:rPr>
          <w:rFonts w:asciiTheme="minorHAnsi" w:hAnsiTheme="minorHAnsi" w:cs="Tahoma"/>
          <w:b/>
          <w:sz w:val="22"/>
          <w:szCs w:val="22"/>
        </w:rPr>
      </w:pPr>
    </w:p>
    <w:p w:rsidR="00A709DD" w:rsidRPr="008C1AA9" w:rsidRDefault="00A709DD" w:rsidP="00EB3ED3">
      <w:pPr>
        <w:ind w:left="110"/>
        <w:jc w:val="right"/>
        <w:rPr>
          <w:rFonts w:asciiTheme="minorHAnsi" w:hAnsiTheme="minorHAnsi" w:cs="Tahoma"/>
          <w:b/>
          <w:sz w:val="22"/>
          <w:szCs w:val="22"/>
        </w:rPr>
      </w:pPr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3"/>
        <w:gridCol w:w="785"/>
      </w:tblGrid>
      <w:tr w:rsidR="00EB3ED3" w:rsidRPr="008C1AA9" w:rsidTr="00831569">
        <w:trPr>
          <w:trHeight w:val="300"/>
          <w:tblHeader/>
        </w:trPr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D3" w:rsidRPr="008C1AA9" w:rsidRDefault="00EB3ED3" w:rsidP="0083156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8C1AA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lastRenderedPageBreak/>
              <w:t>Antecedentes que se deben adjuntar a la Postulación de Primera etapa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ED3" w:rsidRPr="008C1AA9" w:rsidRDefault="00EB3ED3" w:rsidP="0083156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C1AA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Revisión</w:t>
            </w:r>
          </w:p>
        </w:tc>
      </w:tr>
      <w:tr w:rsidR="00EB3ED3" w:rsidRPr="008C1AA9" w:rsidTr="00831569">
        <w:trPr>
          <w:trHeight w:val="465"/>
        </w:trPr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D3" w:rsidRPr="008C1AA9" w:rsidRDefault="00EB3ED3" w:rsidP="00EB3ED3">
            <w:pPr>
              <w:numPr>
                <w:ilvl w:val="0"/>
                <w:numId w:val="1"/>
              </w:numPr>
              <w:ind w:left="142" w:hanging="142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C1AA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Certificado de Inscripción y Anotaciones Vigentes en el Registro de Vehículos Motorizados con fecha no superior a 60 días anteriores a la fecha de postulación. (Veh. saliente)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ED3" w:rsidRPr="008C1AA9" w:rsidRDefault="00EB3ED3" w:rsidP="0083156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C1AA9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EB3ED3" w:rsidRPr="008C1AA9" w:rsidTr="00831569">
        <w:trPr>
          <w:trHeight w:val="690"/>
        </w:trPr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D3" w:rsidRPr="008C1AA9" w:rsidRDefault="00EB3ED3" w:rsidP="00EB3ED3">
            <w:pPr>
              <w:numPr>
                <w:ilvl w:val="0"/>
                <w:numId w:val="1"/>
              </w:numPr>
              <w:ind w:left="142" w:hanging="142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C1AA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Si corresponde, documento que acredite pérdida total, como consecuencia de un siniestro, robo o hurto, de acuerdo a lo dispuesto en el artículo 73 bis del Decreto Supremo N° 212, de 1992, del Ministerio de Transportes y Telecomunicaciones. (Veh. Saliente)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ED3" w:rsidRPr="008C1AA9" w:rsidRDefault="00EB3ED3" w:rsidP="0083156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C1AA9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EB3ED3" w:rsidRPr="008C1AA9" w:rsidTr="00831569">
        <w:trPr>
          <w:trHeight w:val="615"/>
        </w:trPr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D3" w:rsidRPr="008C1AA9" w:rsidRDefault="00EB3ED3" w:rsidP="00EB3ED3">
            <w:pPr>
              <w:numPr>
                <w:ilvl w:val="0"/>
                <w:numId w:val="1"/>
              </w:numPr>
              <w:ind w:left="142" w:hanging="142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C1AA9">
              <w:rPr>
                <w:rFonts w:asciiTheme="minorHAnsi" w:hAnsiTheme="minorHAnsi"/>
                <w:color w:val="000000"/>
                <w:sz w:val="18"/>
                <w:szCs w:val="18"/>
              </w:rPr>
              <w:t>Documento en que conste inscripción histórica en el Registro Nacional de Servicios de Transporte Público perteneciente a la Región de Arica y Parinacota. (Veh. saliente)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ED3" w:rsidRPr="008C1AA9" w:rsidRDefault="00EB3ED3" w:rsidP="0083156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C1AA9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EB3ED3" w:rsidRPr="008C1AA9" w:rsidTr="00831569">
        <w:trPr>
          <w:trHeight w:val="746"/>
        </w:trPr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D3" w:rsidRPr="008C1AA9" w:rsidRDefault="00EB3ED3" w:rsidP="00EB3ED3">
            <w:pPr>
              <w:numPr>
                <w:ilvl w:val="0"/>
                <w:numId w:val="1"/>
              </w:numPr>
              <w:ind w:left="142" w:hanging="142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C1AA9">
              <w:rPr>
                <w:rFonts w:asciiTheme="minorHAnsi" w:hAnsiTheme="minorHAnsi"/>
                <w:color w:val="000000"/>
                <w:sz w:val="18"/>
                <w:szCs w:val="18"/>
              </w:rPr>
              <w:t>Fotocopia revisión técnica al día  o con fecha de vencimiento no superior a 18 meses corridos anteriores a la fecha de postulación  o a la fecha de inscripción del vehículo entrante en el Registro de Transportes, en caso que se acoja al artículo transitorio, es decir, si el vehículo entrante es 2014 o 2015.  (Veh. saliente)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ED3" w:rsidRPr="008C1AA9" w:rsidRDefault="00EB3ED3" w:rsidP="0083156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C1AA9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EB3ED3" w:rsidRPr="008C1AA9" w:rsidTr="00831569">
        <w:trPr>
          <w:trHeight w:val="565"/>
        </w:trPr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D3" w:rsidRPr="008C1AA9" w:rsidRDefault="00EB3ED3" w:rsidP="00EB3ED3">
            <w:pPr>
              <w:numPr>
                <w:ilvl w:val="0"/>
                <w:numId w:val="1"/>
              </w:numPr>
              <w:ind w:left="142" w:hanging="142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C1AA9">
              <w:rPr>
                <w:rFonts w:asciiTheme="minorHAnsi" w:hAnsiTheme="minorHAnsi"/>
                <w:color w:val="000000"/>
                <w:sz w:val="18"/>
                <w:szCs w:val="18"/>
              </w:rPr>
              <w:t>Si el vehículo saliente se encuentra cancelado, Certificado de cancelación en el Registro Nacional de Servicios de Transporte Público. (Veh. saliente)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ED3" w:rsidRPr="008C1AA9" w:rsidRDefault="00EB3ED3" w:rsidP="0083156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EB3ED3" w:rsidRPr="008C1AA9" w:rsidTr="00831569">
        <w:trPr>
          <w:trHeight w:val="971"/>
        </w:trPr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D3" w:rsidRPr="008C1AA9" w:rsidRDefault="00EB3ED3" w:rsidP="00EB3ED3">
            <w:pPr>
              <w:numPr>
                <w:ilvl w:val="0"/>
                <w:numId w:val="1"/>
              </w:numPr>
              <w:ind w:left="142" w:hanging="142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C1AA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Fotocopia del Permiso de Circulación al día  o con fecha de vencimiento no superior a 18 meses corridos anteriores a la fecha de postulación o a la fecha de inscripción del vehículo entrante en el Registro de Transportes, en caso que se acoja al artículo transitorio, es decir, si el vehículo entrante es 2014 o 2015.  (Vehículo saliente).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ED3" w:rsidRPr="008C1AA9" w:rsidRDefault="00EB3ED3" w:rsidP="0083156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C1AA9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EB3ED3" w:rsidRPr="008C1AA9" w:rsidTr="00831569">
        <w:trPr>
          <w:trHeight w:val="431"/>
        </w:trPr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D3" w:rsidRPr="008C1AA9" w:rsidRDefault="00EB3ED3" w:rsidP="00EB3ED3">
            <w:pPr>
              <w:numPr>
                <w:ilvl w:val="0"/>
                <w:numId w:val="1"/>
              </w:numPr>
              <w:ind w:left="142" w:hanging="142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C1AA9">
              <w:rPr>
                <w:rFonts w:asciiTheme="minorHAnsi" w:hAnsiTheme="minorHAnsi"/>
                <w:color w:val="000000"/>
                <w:sz w:val="18"/>
                <w:szCs w:val="18"/>
              </w:rPr>
              <w:t>Fotocopia del resultado de la consulta disponible en el sitio www.dtpr.gob.cl donde se detalle el código de informe técnico y rendimiento urbano (Veh. Entrante)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ED3" w:rsidRPr="008C1AA9" w:rsidRDefault="00EB3ED3" w:rsidP="0083156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C1AA9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EB3ED3" w:rsidRPr="008C1AA9" w:rsidTr="00831569">
        <w:trPr>
          <w:trHeight w:val="300"/>
        </w:trPr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D3" w:rsidRPr="008C1AA9" w:rsidRDefault="00EB3ED3" w:rsidP="00EB3ED3">
            <w:pPr>
              <w:numPr>
                <w:ilvl w:val="0"/>
                <w:numId w:val="1"/>
              </w:numPr>
              <w:ind w:left="142" w:hanging="142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C1AA9">
              <w:rPr>
                <w:rFonts w:asciiTheme="minorHAnsi" w:hAnsiTheme="minorHAnsi"/>
                <w:color w:val="000000"/>
                <w:sz w:val="18"/>
                <w:szCs w:val="18"/>
              </w:rPr>
              <w:t>Declaración Jurada aceptación de los términos y condiciones establecidos en las bases de la convocatoria. (Anexo N°1 convocatoria).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ED3" w:rsidRPr="008C1AA9" w:rsidRDefault="00EB3ED3" w:rsidP="0083156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C1AA9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EB3ED3" w:rsidRPr="008C1AA9" w:rsidTr="00831569">
        <w:trPr>
          <w:trHeight w:val="300"/>
        </w:trPr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D3" w:rsidRPr="008C1AA9" w:rsidRDefault="00EB3ED3" w:rsidP="00EB3ED3">
            <w:pPr>
              <w:numPr>
                <w:ilvl w:val="0"/>
                <w:numId w:val="1"/>
              </w:numPr>
              <w:ind w:left="142" w:hanging="142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C1AA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Si el postulante corresponde a una persona natural, fotocopia C.I. y si es una persona jurídica, lo siguiente: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ED3" w:rsidRPr="008C1AA9" w:rsidRDefault="00EB3ED3" w:rsidP="0083156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C1AA9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EB3ED3" w:rsidRPr="008C1AA9" w:rsidTr="00831569">
        <w:trPr>
          <w:trHeight w:val="300"/>
        </w:trPr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D3" w:rsidRPr="008C1AA9" w:rsidRDefault="00EB3ED3" w:rsidP="00EB3ED3">
            <w:pPr>
              <w:numPr>
                <w:ilvl w:val="0"/>
                <w:numId w:val="2"/>
              </w:numPr>
              <w:ind w:left="284" w:hanging="142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C1AA9">
              <w:rPr>
                <w:rFonts w:asciiTheme="minorHAnsi" w:hAnsiTheme="minorHAnsi"/>
                <w:color w:val="000000"/>
                <w:sz w:val="18"/>
                <w:szCs w:val="18"/>
              </w:rPr>
              <w:t>Fotocopia del Rol Único Tributario.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ED3" w:rsidRPr="008C1AA9" w:rsidRDefault="00EB3ED3" w:rsidP="0083156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C1AA9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EB3ED3" w:rsidRPr="008C1AA9" w:rsidTr="00831569">
        <w:trPr>
          <w:trHeight w:val="300"/>
        </w:trPr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D3" w:rsidRPr="008C1AA9" w:rsidRDefault="00EB3ED3" w:rsidP="00EB3ED3">
            <w:pPr>
              <w:numPr>
                <w:ilvl w:val="0"/>
                <w:numId w:val="2"/>
              </w:numPr>
              <w:ind w:left="284" w:hanging="142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C1AA9">
              <w:rPr>
                <w:rFonts w:asciiTheme="minorHAnsi" w:hAnsiTheme="minorHAnsi"/>
                <w:color w:val="000000"/>
                <w:sz w:val="18"/>
                <w:szCs w:val="18"/>
              </w:rPr>
              <w:t>Fotocopia de la escritura de constitución de la entidad.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ED3" w:rsidRPr="008C1AA9" w:rsidRDefault="00EB3ED3" w:rsidP="0083156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C1AA9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EB3ED3" w:rsidRPr="008C1AA9" w:rsidTr="00831569">
        <w:trPr>
          <w:trHeight w:val="300"/>
        </w:trPr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D3" w:rsidRPr="008C1AA9" w:rsidRDefault="00EB3ED3" w:rsidP="00EB3ED3">
            <w:pPr>
              <w:numPr>
                <w:ilvl w:val="0"/>
                <w:numId w:val="2"/>
              </w:numPr>
              <w:ind w:left="284" w:hanging="142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C1AA9">
              <w:rPr>
                <w:rFonts w:asciiTheme="minorHAnsi" w:hAnsiTheme="minorHAnsi"/>
                <w:color w:val="000000"/>
                <w:sz w:val="18"/>
                <w:szCs w:val="18"/>
              </w:rPr>
              <w:t>Original o copia autorizada ante notario del certificado de vigencia de la persona jurídica. (emitido con no más de 60 días).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ED3" w:rsidRPr="008C1AA9" w:rsidRDefault="00EB3ED3" w:rsidP="0083156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C1AA9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EB3ED3" w:rsidRPr="008C1AA9" w:rsidTr="00831569">
        <w:trPr>
          <w:trHeight w:val="379"/>
        </w:trPr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D3" w:rsidRPr="008C1AA9" w:rsidRDefault="00EB3ED3" w:rsidP="00EB3ED3">
            <w:pPr>
              <w:numPr>
                <w:ilvl w:val="0"/>
                <w:numId w:val="2"/>
              </w:numPr>
              <w:ind w:left="284" w:hanging="142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C1AA9">
              <w:rPr>
                <w:rFonts w:asciiTheme="minorHAnsi" w:hAnsiTheme="minorHAnsi"/>
                <w:color w:val="000000"/>
                <w:sz w:val="18"/>
                <w:szCs w:val="18"/>
              </w:rPr>
              <w:t>Original o copia autorizada ante notario del certificado de vigencia de la escritura donde consta la personería del o los representantes legales de la persona jurídica. (Emitido con no más de 60 días).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ED3" w:rsidRPr="008C1AA9" w:rsidRDefault="00EB3ED3" w:rsidP="0083156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C1AA9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EB3ED3" w:rsidRPr="008C1AA9" w:rsidTr="00831569">
        <w:trPr>
          <w:trHeight w:val="300"/>
        </w:trPr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D3" w:rsidRPr="008C1AA9" w:rsidRDefault="00EB3ED3" w:rsidP="00EB3ED3">
            <w:pPr>
              <w:numPr>
                <w:ilvl w:val="0"/>
                <w:numId w:val="2"/>
              </w:numPr>
              <w:ind w:left="284" w:hanging="142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C1AA9">
              <w:rPr>
                <w:rFonts w:asciiTheme="minorHAnsi" w:hAnsiTheme="minorHAnsi"/>
                <w:color w:val="000000"/>
                <w:sz w:val="18"/>
                <w:szCs w:val="18"/>
              </w:rPr>
              <w:t>Fotocopia de la cédula de identidad del o los representantes legales de la entidad.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ED3" w:rsidRPr="008C1AA9" w:rsidRDefault="00EB3ED3" w:rsidP="0083156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C1AA9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EB3ED3" w:rsidRPr="008C1AA9" w:rsidTr="00831569">
        <w:trPr>
          <w:trHeight w:val="300"/>
        </w:trPr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D3" w:rsidRPr="008C1AA9" w:rsidRDefault="00EB3ED3" w:rsidP="00EB3ED3">
            <w:pPr>
              <w:numPr>
                <w:ilvl w:val="0"/>
                <w:numId w:val="1"/>
              </w:numPr>
              <w:ind w:left="142" w:hanging="142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C1AA9">
              <w:rPr>
                <w:rFonts w:asciiTheme="minorHAnsi" w:hAnsiTheme="minorHAnsi"/>
                <w:color w:val="000000"/>
                <w:sz w:val="18"/>
                <w:szCs w:val="18"/>
              </w:rPr>
              <w:t>Certificado de inscripción en el Registro de personas Jurídicas receptoras de fondos públicos (Punto 2.4 de la convocatoria).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ED3" w:rsidRPr="008C1AA9" w:rsidRDefault="00EB3ED3" w:rsidP="0083156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C1AA9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EB3ED3" w:rsidRPr="008C1AA9" w:rsidTr="00831569">
        <w:trPr>
          <w:trHeight w:val="570"/>
        </w:trPr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D3" w:rsidRPr="008C1AA9" w:rsidRDefault="00EB3ED3" w:rsidP="00EB3ED3">
            <w:pPr>
              <w:numPr>
                <w:ilvl w:val="0"/>
                <w:numId w:val="1"/>
              </w:numPr>
              <w:ind w:left="142" w:hanging="142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C1AA9">
              <w:rPr>
                <w:rFonts w:asciiTheme="minorHAnsi" w:hAnsiTheme="minorHAnsi"/>
                <w:color w:val="000000"/>
                <w:sz w:val="18"/>
                <w:szCs w:val="18"/>
              </w:rPr>
              <w:t>Si el postulante requiere que el pago del Beneficio por Renovación, sea entregado a un tercero, se deberá presentar debidamente firmado ante notario mandato (Anexo N°2 convocatoria).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ED3" w:rsidRPr="008C1AA9" w:rsidRDefault="00EB3ED3" w:rsidP="0083156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C1AA9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EB3ED3" w:rsidRPr="008C1AA9" w:rsidTr="00831569">
        <w:trPr>
          <w:trHeight w:val="419"/>
        </w:trPr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D3" w:rsidRPr="008C1AA9" w:rsidRDefault="00EB3ED3" w:rsidP="00EB3ED3">
            <w:pPr>
              <w:numPr>
                <w:ilvl w:val="0"/>
                <w:numId w:val="1"/>
              </w:numPr>
              <w:ind w:left="142" w:hanging="142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C1AA9">
              <w:rPr>
                <w:rFonts w:asciiTheme="minorHAnsi" w:hAnsiTheme="minorHAnsi"/>
                <w:color w:val="000000"/>
                <w:sz w:val="18"/>
                <w:szCs w:val="18"/>
              </w:rPr>
              <w:t>Si el vehículo entrante ya fue adquirido por el postulante deberá presentar los siguientes documentos: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ED3" w:rsidRPr="008C1AA9" w:rsidRDefault="00EB3ED3" w:rsidP="0083156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EB3ED3" w:rsidRPr="008C1AA9" w:rsidTr="00831569">
        <w:trPr>
          <w:trHeight w:val="419"/>
        </w:trPr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D3" w:rsidRPr="008C1AA9" w:rsidRDefault="00EB3ED3" w:rsidP="00EB3ED3">
            <w:pPr>
              <w:numPr>
                <w:ilvl w:val="0"/>
                <w:numId w:val="2"/>
              </w:numPr>
              <w:ind w:left="284" w:hanging="142"/>
              <w:jc w:val="both"/>
              <w:rPr>
                <w:rFonts w:asciiTheme="minorHAnsi" w:hAnsiTheme="minorHAnsi" w:cs="Arial"/>
                <w:lang w:eastAsia="en-US"/>
              </w:rPr>
            </w:pPr>
            <w:r w:rsidRPr="008C1AA9">
              <w:rPr>
                <w:rFonts w:asciiTheme="minorHAnsi" w:hAnsiTheme="minorHAnsi"/>
                <w:color w:val="000000"/>
                <w:sz w:val="18"/>
                <w:szCs w:val="18"/>
              </w:rPr>
              <w:t>Factura de primera compraventa donde se consigne el código de informe técnico del proceso de homologación del modelo del vehículo entrante, efectuado de acuerdo a lo dispuesto en el Decreto Supremo N° 54, de 1997, del Ministerio de Transportes y Telecomunicaciones.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ED3" w:rsidRPr="008C1AA9" w:rsidRDefault="00EB3ED3" w:rsidP="0083156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EB3ED3" w:rsidRPr="008C1AA9" w:rsidTr="00831569">
        <w:trPr>
          <w:trHeight w:val="419"/>
        </w:trPr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D3" w:rsidRPr="008C1AA9" w:rsidRDefault="00EB3ED3" w:rsidP="00EB3ED3">
            <w:pPr>
              <w:numPr>
                <w:ilvl w:val="0"/>
                <w:numId w:val="2"/>
              </w:numPr>
              <w:ind w:left="284" w:hanging="142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C1AA9">
              <w:rPr>
                <w:rFonts w:asciiTheme="minorHAnsi" w:hAnsiTheme="minorHAnsi"/>
                <w:color w:val="000000"/>
                <w:sz w:val="18"/>
                <w:szCs w:val="18"/>
              </w:rPr>
              <w:t>Certificado de Homologación Individual del vehículo entrante, en caso que la factura de primera compraventa no indique el código de informe técnico.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ED3" w:rsidRPr="008C1AA9" w:rsidRDefault="00EB3ED3" w:rsidP="0083156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EB3ED3" w:rsidRPr="008C1AA9" w:rsidTr="00831569">
        <w:trPr>
          <w:trHeight w:val="419"/>
        </w:trPr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D3" w:rsidRPr="008C1AA9" w:rsidRDefault="00EB3ED3" w:rsidP="00EB3ED3">
            <w:pPr>
              <w:numPr>
                <w:ilvl w:val="0"/>
                <w:numId w:val="2"/>
              </w:numPr>
              <w:ind w:left="284" w:hanging="142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C1AA9">
              <w:rPr>
                <w:rFonts w:asciiTheme="minorHAnsi" w:hAnsiTheme="minorHAnsi"/>
                <w:color w:val="000000"/>
                <w:sz w:val="18"/>
                <w:szCs w:val="18"/>
              </w:rPr>
              <w:t>Certificado de inscripción en el Registro Nacional de Servicios de Transporte Público. (Veh. Entrante)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ED3" w:rsidRPr="008C1AA9" w:rsidRDefault="00EB3ED3" w:rsidP="0083156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:rsidR="00EB3ED3" w:rsidRPr="008C1AA9" w:rsidRDefault="00EB3ED3" w:rsidP="00EB3ED3">
      <w:pPr>
        <w:ind w:left="110"/>
        <w:jc w:val="both"/>
        <w:rPr>
          <w:rFonts w:asciiTheme="minorHAnsi" w:hAnsiTheme="minorHAnsi" w:cs="Tahoma"/>
          <w:b/>
          <w:sz w:val="22"/>
          <w:szCs w:val="22"/>
        </w:rPr>
      </w:pPr>
    </w:p>
    <w:sectPr w:rsidR="00EB3ED3" w:rsidRPr="008C1AA9" w:rsidSect="00A709DD">
      <w:endnotePr>
        <w:numFmt w:val="decimal"/>
      </w:endnotePr>
      <w:pgSz w:w="12240" w:h="18720" w:code="14"/>
      <w:pgMar w:top="1417" w:right="1701" w:bottom="1417" w:left="1701" w:header="284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592" w:rsidRDefault="00BB2592" w:rsidP="00EB3ED3">
      <w:r>
        <w:separator/>
      </w:r>
    </w:p>
  </w:endnote>
  <w:endnote w:type="continuationSeparator" w:id="0">
    <w:p w:rsidR="00BB2592" w:rsidRDefault="00BB2592" w:rsidP="00EB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592" w:rsidRDefault="00BB2592" w:rsidP="00EB3ED3">
      <w:r>
        <w:separator/>
      </w:r>
    </w:p>
  </w:footnote>
  <w:footnote w:type="continuationSeparator" w:id="0">
    <w:p w:rsidR="00BB2592" w:rsidRDefault="00BB2592" w:rsidP="00EB3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04331"/>
    <w:multiLevelType w:val="hybridMultilevel"/>
    <w:tmpl w:val="51348C60"/>
    <w:lvl w:ilvl="0" w:tplc="B03A4AF2">
      <w:start w:val="2"/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C52B8"/>
    <w:multiLevelType w:val="hybridMultilevel"/>
    <w:tmpl w:val="3DE4DA60"/>
    <w:lvl w:ilvl="0" w:tplc="14624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D3"/>
    <w:rsid w:val="0021206A"/>
    <w:rsid w:val="004626DC"/>
    <w:rsid w:val="00916645"/>
    <w:rsid w:val="00A709DD"/>
    <w:rsid w:val="00BB2592"/>
    <w:rsid w:val="00D0752B"/>
    <w:rsid w:val="00EB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8DB6416-C880-40A6-BADD-F6186F96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B3ED3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qFormat/>
    <w:rsid w:val="00EB3E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3ED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notaalpie">
    <w:name w:val="footnote reference"/>
    <w:uiPriority w:val="99"/>
    <w:rsid w:val="00EB3ED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EB3ED3"/>
    <w:rPr>
      <w:color w:val="000000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B3ED3"/>
    <w:rPr>
      <w:rFonts w:ascii="Times New Roman" w:eastAsia="Times New Roman" w:hAnsi="Times New Roman" w:cs="Times New Roman"/>
      <w:color w:val="000000"/>
      <w:sz w:val="20"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rsid w:val="00EB3ED3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B3ED3"/>
    <w:rPr>
      <w:rFonts w:ascii="Courier New" w:eastAsia="Times New Roman" w:hAnsi="Courier New" w:cs="Times New Roman"/>
      <w:snapToGrid w:val="0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3E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3ED3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gore167</cp:lastModifiedBy>
  <cp:revision>2</cp:revision>
  <dcterms:created xsi:type="dcterms:W3CDTF">2016-08-25T10:50:00Z</dcterms:created>
  <dcterms:modified xsi:type="dcterms:W3CDTF">2016-08-25T10:50:00Z</dcterms:modified>
</cp:coreProperties>
</file>